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44"/>
        <w:gridCol w:w="5102"/>
      </w:tblGrid>
      <w:tr>
        <w:trPr/>
        <w:tc>
          <w:tcPr>
            <w:tcW w:w="4644" w:type="dxa"/>
            <w:tcBorders/>
          </w:tcPr>
          <w:p>
            <w:pPr>
              <w:pStyle w:val="Normal"/>
              <w:widowControl w:val="false"/>
              <w:jc w:val="center"/>
              <w:rPr>
                <w:rStyle w:val="Style15"/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 w:val="false"/>
              <w:ind w:left="1026" w:hanging="0"/>
              <w:rPr>
                <w:b/>
                <w:b/>
                <w:sz w:val="28"/>
                <w:szCs w:val="28"/>
              </w:rPr>
            </w:pPr>
            <w:r>
              <w:rPr>
                <w:rStyle w:val="Style15"/>
                <w:b w:val="false"/>
                <w:color w:val="auto"/>
                <w:sz w:val="28"/>
                <w:szCs w:val="28"/>
              </w:rPr>
              <w:t>Приложение 6</w:t>
            </w:r>
          </w:p>
          <w:p>
            <w:pPr>
              <w:pStyle w:val="Normal"/>
              <w:widowControl w:val="false"/>
              <w:ind w:left="1026" w:hanging="0"/>
              <w:rPr>
                <w:rStyle w:val="Style15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Style w:val="Style15"/>
                <w:b w:val="false"/>
                <w:color w:val="auto"/>
                <w:sz w:val="28"/>
                <w:szCs w:val="28"/>
              </w:rPr>
              <w:t>к муниципальной программе Братского сельского поселения Тихорецкого района</w:t>
            </w:r>
          </w:p>
          <w:p>
            <w:pPr>
              <w:pStyle w:val="Normal"/>
              <w:widowControl w:val="false"/>
              <w:ind w:left="1026" w:hanging="0"/>
              <w:rPr>
                <w:rStyle w:val="Style15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Style w:val="Style15"/>
                <w:b w:val="false"/>
                <w:color w:val="auto"/>
                <w:sz w:val="28"/>
                <w:szCs w:val="28"/>
              </w:rPr>
              <w:t>«Развитие гражданского общества» на 2024-2026 годы</w:t>
            </w:r>
          </w:p>
          <w:p>
            <w:pPr>
              <w:pStyle w:val="Normal"/>
              <w:widowControl w:val="false"/>
              <w:ind w:left="1026" w:hanging="0"/>
              <w:rPr>
                <w:rStyle w:val="Style15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Style w:val="Style15"/>
                <w:b w:val="false"/>
                <w:color w:val="auto"/>
                <w:sz w:val="28"/>
                <w:szCs w:val="28"/>
              </w:rPr>
              <w:t>от  №</w:t>
            </w:r>
          </w:p>
          <w:p>
            <w:pPr>
              <w:pStyle w:val="Normal"/>
              <w:widowControl w:val="false"/>
              <w:ind w:left="1026" w:hanging="0"/>
              <w:rPr>
                <w:rStyle w:val="Style15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b w:val="false"/>
                <w:color w:val="auto"/>
                <w:sz w:val="28"/>
                <w:szCs w:val="28"/>
              </w:rPr>
            </w:r>
          </w:p>
        </w:tc>
      </w:tr>
    </w:tbl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«Обеспечение доступности маломобильных граждан к объектам социальной, транспортной, инженерной инфраструктур </w:t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  <w:t>Братского сельского поселения Тихорецкого района»</w:t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 2024 - 2026 годы</w:t>
      </w:r>
    </w:p>
    <w:p>
      <w:pPr>
        <w:pStyle w:val="Normal"/>
        <w:ind w:left="36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708"/>
        <w:gridCol w:w="715"/>
        <w:gridCol w:w="5405"/>
      </w:tblGrid>
      <w:tr>
        <w:trPr/>
        <w:tc>
          <w:tcPr>
            <w:tcW w:w="370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Координатор подпрограммы</w:t>
            </w:r>
          </w:p>
        </w:tc>
        <w:tc>
          <w:tcPr>
            <w:tcW w:w="715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540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администрация Братского</w:t>
            </w:r>
            <w:r>
              <w:rPr>
                <w:sz w:val="28"/>
                <w:szCs w:val="28"/>
              </w:rPr>
              <w:t xml:space="preserve"> сельского поселенияТихорецкого района</w:t>
            </w:r>
          </w:p>
          <w:p>
            <w:pPr>
              <w:pStyle w:val="Normal"/>
              <w:widowControl w:val="false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/>
        <w:tc>
          <w:tcPr>
            <w:tcW w:w="370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  <w:t>Участники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</w:r>
          </w:p>
        </w:tc>
        <w:tc>
          <w:tcPr>
            <w:tcW w:w="715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</w:tc>
        <w:tc>
          <w:tcPr>
            <w:tcW w:w="540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не предусмотрены</w:t>
            </w:r>
          </w:p>
        </w:tc>
      </w:tr>
      <w:tr>
        <w:trPr/>
        <w:tc>
          <w:tcPr>
            <w:tcW w:w="370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Цели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715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</w:p>
        </w:tc>
        <w:tc>
          <w:tcPr>
            <w:tcW w:w="5405" w:type="dxa"/>
            <w:tcBorders/>
            <w:shd w:color="auto" w:fill="auto" w:val="clear"/>
          </w:tcPr>
          <w:p>
            <w:pPr>
              <w:pStyle w:val="Style18"/>
              <w:widowControl w:val="false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улучшение качества жизни маломобильных граждан, создание условий для независимой их жизнедеятельности, реализации ими гражданских и политических прав</w:t>
            </w:r>
          </w:p>
          <w:p>
            <w:pPr>
              <w:pStyle w:val="Style18"/>
              <w:widowControl w:val="false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</w:r>
          </w:p>
        </w:tc>
      </w:tr>
      <w:tr>
        <w:trPr/>
        <w:tc>
          <w:tcPr>
            <w:tcW w:w="370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Задачи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715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</w:p>
        </w:tc>
        <w:tc>
          <w:tcPr>
            <w:tcW w:w="5405" w:type="dxa"/>
            <w:tcBorders/>
            <w:shd w:color="auto" w:fill="auto" w:val="clear"/>
          </w:tcPr>
          <w:p>
            <w:pPr>
              <w:pStyle w:val="ConsPlusNonformat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обеспечение беспрепятственного передвижения инвалидов к объектам социальной, транспортной, инженерной инфраструктур на территории Братского сельского поселения Тихорецкого района</w:t>
            </w:r>
          </w:p>
          <w:p>
            <w:pPr>
              <w:pStyle w:val="14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70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  <w:t>Перечень целевых показателей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</w:r>
          </w:p>
        </w:tc>
        <w:tc>
          <w:tcPr>
            <w:tcW w:w="715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</w:p>
        </w:tc>
        <w:tc>
          <w:tcPr>
            <w:tcW w:w="540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Братского сельского поселения Тихорецкого района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0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Этапы и сроки реализации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715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</w:p>
        </w:tc>
        <w:tc>
          <w:tcPr>
            <w:tcW w:w="540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2024 – 2026 годы, этапы реализации не предусмотрены</w:t>
            </w:r>
          </w:p>
        </w:tc>
      </w:tr>
      <w:tr>
        <w:trPr/>
        <w:tc>
          <w:tcPr>
            <w:tcW w:w="3708" w:type="dxa"/>
            <w:tcBorders/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Объемы и источники финансирования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bCs/>
                <w:color w:val="FF0000"/>
                <w:sz w:val="28"/>
              </w:rPr>
            </w:pPr>
            <w:r>
              <w:rPr>
                <w:bCs/>
                <w:color w:val="FF0000"/>
                <w:sz w:val="28"/>
              </w:rPr>
            </w:r>
          </w:p>
        </w:tc>
        <w:tc>
          <w:tcPr>
            <w:tcW w:w="715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</w:r>
          </w:p>
        </w:tc>
        <w:tc>
          <w:tcPr>
            <w:tcW w:w="5405" w:type="dxa"/>
            <w:tcBorders/>
            <w:shd w:color="auto" w:fill="auto" w:val="clear"/>
          </w:tcPr>
          <w:p>
            <w:pPr>
              <w:pStyle w:val="Style24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общий объем финансированияподпрограммы из средств местного бюджета составляет 15,0 тыс. рублей, из них по годам:</w:t>
            </w:r>
          </w:p>
          <w:p>
            <w:pPr>
              <w:pStyle w:val="Style24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– 5,0 тыс. рублей</w:t>
            </w:r>
          </w:p>
          <w:p>
            <w:pPr>
              <w:pStyle w:val="Style24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– 5,0 тыс. рублей</w:t>
            </w:r>
          </w:p>
          <w:p>
            <w:pPr>
              <w:pStyle w:val="Style24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2026 год – 5,0 тыс. рублей</w:t>
            </w:r>
          </w:p>
        </w:tc>
      </w:tr>
    </w:tbl>
    <w:p>
      <w:pPr>
        <w:pStyle w:val="1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1"/>
        <w:jc w:val="center"/>
        <w:rPr>
          <w:b/>
          <w:b/>
          <w:color w:val="000000"/>
        </w:rPr>
      </w:pPr>
      <w:bookmarkStart w:id="0" w:name="sub_50200"/>
      <w:r>
        <w:rPr>
          <w:b/>
          <w:color w:val="000000"/>
        </w:rPr>
        <w:t>1. Цели, задачи и целевые показатели достижений целей и решения задач, сроки и этапы реализации подпрограммы</w:t>
      </w:r>
      <w:bookmarkEnd w:id="0"/>
    </w:p>
    <w:p>
      <w:pPr>
        <w:pStyle w:val="Normal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Целью Подпрограммы являетсяулучшение качества жизни маломобильных граждан, создание условий для независимой их жизнедеятельности, реализации ими гражданских и политических прав.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указанной цели необходимо решить такую задачукакобеспечение беспрепятственного передвижения инвалидов к объектам социальной, транспортной, инженерной инфраструктур на территории Братского сельского поселения Тихорецкого района.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 реализации подпрограммы приведены в пункте 4 таблицы № 1 муниципальной программы Братского сельского поселения Тихорецкого района «Развитие гражданского общества» на 2024-2026 годы.</w:t>
      </w:r>
    </w:p>
    <w:p>
      <w:pPr>
        <w:pStyle w:val="Normal"/>
        <w:ind w:firstLine="567"/>
        <w:jc w:val="both"/>
        <w:rPr>
          <w:color w:val="000000"/>
        </w:rPr>
      </w:pPr>
      <w:r>
        <w:rPr>
          <w:color w:val="000000"/>
        </w:rPr>
      </w:r>
    </w:p>
    <w:p>
      <w:pPr>
        <w:sectPr>
          <w:headerReference w:type="default" r:id="rId2"/>
          <w:type w:val="nextPage"/>
          <w:pgSz w:w="11906" w:h="16838"/>
          <w:pgMar w:left="1701" w:right="567" w:gutter="0" w:header="720" w:top="1134" w:footer="0" w:bottom="1134"/>
          <w:pgNumType w:fmt="decimal"/>
          <w:formProt w:val="false"/>
          <w:titlePg/>
          <w:textDirection w:val="lrTb"/>
          <w:docGrid w:type="default" w:linePitch="326" w:charSpace="0"/>
        </w:sectPr>
        <w:pStyle w:val="Normal"/>
        <w:tabs>
          <w:tab w:val="clear" w:pos="708"/>
          <w:tab w:val="left" w:pos="851" w:leader="none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реализации подпрограммы: 202</w:t>
      </w:r>
      <w:r>
        <w:rPr>
          <w:color w:val="000000"/>
          <w:sz w:val="28"/>
          <w:szCs w:val="28"/>
        </w:rPr>
        <w:t>4 - 2026 годы.</w:t>
      </w:r>
    </w:p>
    <w:p>
      <w:pPr>
        <w:pStyle w:val="1"/>
        <w:jc w:val="center"/>
        <w:rPr>
          <w:b/>
          <w:b/>
        </w:rPr>
      </w:pPr>
      <w:bookmarkStart w:id="1" w:name="sub_50300"/>
      <w:bookmarkEnd w:id="1"/>
      <w:r>
        <w:rPr>
          <w:b/>
        </w:rPr>
        <w:t>2.ПЕРЕЧЕНЬ</w:t>
      </w:r>
    </w:p>
    <w:p>
      <w:pPr>
        <w:pStyle w:val="Normal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подпрограммы«Обеспечение доступности маломобильных граждан к объектам социальной, транспортной, инженерной инфраструктур Братского сельского поселения Тихорецкого района» на 2024 - 2026 годы</w:t>
      </w:r>
    </w:p>
    <w:tbl>
      <w:tblPr>
        <w:tblW w:w="1540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39"/>
        <w:gridCol w:w="2424"/>
        <w:gridCol w:w="939"/>
        <w:gridCol w:w="940"/>
        <w:gridCol w:w="1120"/>
        <w:gridCol w:w="968"/>
        <w:gridCol w:w="11"/>
        <w:gridCol w:w="981"/>
        <w:gridCol w:w="941"/>
        <w:gridCol w:w="52"/>
        <w:gridCol w:w="1371"/>
        <w:gridCol w:w="2603"/>
        <w:gridCol w:w="2210"/>
      </w:tblGrid>
      <w:tr>
        <w:trPr/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  <w:r>
              <w:rPr/>
              <w:br/>
              <w:t>п/п</w:t>
            </w:r>
          </w:p>
        </w:tc>
        <w:tc>
          <w:tcPr>
            <w:tcW w:w="2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Наименование мероприятия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Статус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Годы реализации</w:t>
            </w:r>
          </w:p>
        </w:tc>
        <w:tc>
          <w:tcPr>
            <w:tcW w:w="54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Объем финансирования, тыс. рублей</w:t>
            </w:r>
          </w:p>
        </w:tc>
        <w:tc>
          <w:tcPr>
            <w:tcW w:w="2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Непосредственный результат реализации мероприятия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Муниципальный заказчик, главный распорядитель (распорядитель) бюджетных средств, исполнитель</w:t>
            </w:r>
          </w:p>
        </w:tc>
      </w:tr>
      <w:tr>
        <w:trPr/>
        <w:tc>
          <w:tcPr>
            <w:tcW w:w="8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424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43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 разрезе источников финансирования</w:t>
            </w:r>
          </w:p>
        </w:tc>
        <w:tc>
          <w:tcPr>
            <w:tcW w:w="26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2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4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федеральныйбюджет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краевой бюджет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местный бюджет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внебюджетные источники</w:t>
            </w:r>
          </w:p>
        </w:tc>
        <w:tc>
          <w:tcPr>
            <w:tcW w:w="26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2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11</w:t>
            </w:r>
          </w:p>
        </w:tc>
      </w:tr>
      <w:tr>
        <w:trPr/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Цель</w:t>
            </w:r>
          </w:p>
        </w:tc>
        <w:tc>
          <w:tcPr>
            <w:tcW w:w="12136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улучшение качества жизни маломобильных граждан, создание условий для независимой их жизнедеятельности, реализации ими гражданских и политических прав</w:t>
            </w:r>
          </w:p>
        </w:tc>
      </w:tr>
      <w:tr>
        <w:trPr/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Задача 1</w:t>
            </w:r>
          </w:p>
        </w:tc>
        <w:tc>
          <w:tcPr>
            <w:tcW w:w="12136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обеспечение беспрепятственного передвижения инвалидов к объектам социальной, транспортной, инженерной инфраструктур на территории Братского сельского поселения Тихорецкого района</w:t>
            </w:r>
          </w:p>
        </w:tc>
      </w:tr>
      <w:tr>
        <w:trPr/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2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Title"/>
              <w:widowControl w:val="false"/>
              <w:jc w:val="both"/>
              <w:rPr>
                <w:b w:val="false"/>
                <w:b w:val="false"/>
              </w:rPr>
            </w:pPr>
            <w:r>
              <w:rPr>
                <w:b w:val="false"/>
              </w:rPr>
              <w:t>Косметический ремонт, ремонт пандусов и прилегающих к ним территорий, поручней, в том числе составление смет, ведение строительного контроля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2024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2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ежегодное улучшение санитарного состояния пандусов, поручней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администрация  Братского сельского поселения Тихорецкого района</w:t>
            </w:r>
          </w:p>
        </w:tc>
      </w:tr>
      <w:tr>
        <w:trPr/>
        <w:tc>
          <w:tcPr>
            <w:tcW w:w="83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424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2025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3,0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260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21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3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424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2026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3,0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260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21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3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4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всего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9,0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26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2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1.2.</w:t>
            </w:r>
          </w:p>
        </w:tc>
        <w:tc>
          <w:tcPr>
            <w:tcW w:w="24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Приобретение, изготовление баннеров, табличек, опознавательных знаков, кнопок вызова</w:t>
            </w:r>
          </w:p>
        </w:tc>
        <w:tc>
          <w:tcPr>
            <w:tcW w:w="9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2024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26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организация доступа инвалидов разных категорий к информации</w:t>
            </w:r>
          </w:p>
        </w:tc>
        <w:tc>
          <w:tcPr>
            <w:tcW w:w="22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администрация  Братского сельского поселения Тихорецкого района</w:t>
            </w:r>
          </w:p>
        </w:tc>
      </w:tr>
      <w:tr>
        <w:trPr/>
        <w:tc>
          <w:tcPr>
            <w:tcW w:w="83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424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3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2025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2,0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260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21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3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424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3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2026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2,0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260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21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3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24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3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всего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6,0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26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2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142" w:hRule="atLeast"/>
        </w:trPr>
        <w:tc>
          <w:tcPr>
            <w:tcW w:w="32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подпрограмме</w:t>
            </w:r>
          </w:p>
        </w:tc>
        <w:tc>
          <w:tcPr>
            <w:tcW w:w="93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2024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2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263" w:type="dxa"/>
            <w:gridSpan w:val="2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39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2025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260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2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263" w:type="dxa"/>
            <w:gridSpan w:val="2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939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2026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260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2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26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всего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15,0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</w:t>
            </w:r>
          </w:p>
        </w:tc>
        <w:tc>
          <w:tcPr>
            <w:tcW w:w="26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2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</w:rPr>
            </w:pPr>
            <w:r>
              <w:rPr>
                <w:b/>
              </w:rPr>
            </w:r>
            <w:bookmarkStart w:id="2" w:name="sub_503001"/>
            <w:bookmarkStart w:id="3" w:name="sub_503001"/>
            <w:bookmarkEnd w:id="3"/>
          </w:p>
        </w:tc>
      </w:tr>
    </w:tbl>
    <w:p>
      <w:pPr>
        <w:sectPr>
          <w:headerReference w:type="default" r:id="rId3"/>
          <w:type w:val="nextPage"/>
          <w:pgSz w:orient="landscape" w:w="16838" w:h="11906"/>
          <w:pgMar w:left="1134" w:right="851" w:gutter="0" w:header="720" w:top="1701" w:footer="0" w:bottom="1134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1"/>
        <w:jc w:val="center"/>
        <w:rPr>
          <w:b/>
          <w:b/>
        </w:rPr>
      </w:pPr>
      <w:bookmarkStart w:id="4" w:name="sub_50400"/>
      <w:r>
        <w:rPr>
          <w:b/>
        </w:rPr>
        <w:t>3. Обоснование ресурсного обеспечения подпрограммы</w:t>
      </w:r>
      <w:bookmarkEnd w:id="4"/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предусматривается за счет средств бюджета Братского сельского поселения Тихорецкого района.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5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8"/>
        <w:gridCol w:w="1789"/>
        <w:gridCol w:w="1583"/>
        <w:gridCol w:w="1354"/>
        <w:gridCol w:w="1370"/>
        <w:gridCol w:w="1298"/>
      </w:tblGrid>
      <w:tr>
        <w:trPr/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Годы реализации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Объем финансирования, тыс.рублей</w:t>
            </w:r>
          </w:p>
        </w:tc>
      </w:tr>
      <w:tr>
        <w:trPr/>
        <w:tc>
          <w:tcPr>
            <w:tcW w:w="2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разрезе источников финансирования</w:t>
            </w:r>
          </w:p>
        </w:tc>
      </w:tr>
      <w:tr>
        <w:trPr/>
        <w:tc>
          <w:tcPr>
            <w:tcW w:w="2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17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федеральный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краевой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местный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внебюдже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тные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>
        <w:trPr/>
        <w:tc>
          <w:tcPr>
            <w:tcW w:w="9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</w:t>
            </w:r>
            <w:r>
              <w:rPr>
                <w:rFonts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Обеспечение доступности маломобильных граждан к объектам социальной, транспортной, инженерной инфраструктур Братского сельского поселения Тихорецкого района</w:t>
            </w:r>
            <w:r>
              <w:rPr>
                <w:rFonts w:eastAsia="Calibri"/>
                <w:lang w:eastAsia="en-US"/>
              </w:rPr>
              <w:t>» на 2024 – 2026 годы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Всего: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9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Общий объем финансирования по муниципальной программе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/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/>
            </w:pPr>
            <w:r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/>
            </w:pPr>
            <w:r>
              <w:rPr>
                <w:rFonts w:eastAsia="Calibri"/>
                <w:lang w:eastAsia="en-US"/>
              </w:rPr>
              <w:t>2026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 по муниципальной программе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15,0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</w:tbl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финансирования подпрограммы из средств бюджета Братского сельского поселения Тихорецкого района составляет 15,0 тыс. рублей, в том числе:</w:t>
      </w:r>
    </w:p>
    <w:p>
      <w:pPr>
        <w:pStyle w:val="Style24"/>
        <w:ind w:left="851"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2024 год – 5,0 тыс. рублей</w:t>
      </w:r>
    </w:p>
    <w:p>
      <w:pPr>
        <w:pStyle w:val="Style24"/>
        <w:ind w:left="851"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2025 год – 5,0 тыс. рублей</w:t>
      </w:r>
    </w:p>
    <w:p>
      <w:pPr>
        <w:pStyle w:val="Style24"/>
        <w:ind w:left="851"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2026 год – 5,0 тыс. рублей</w:t>
      </w:r>
    </w:p>
    <w:p>
      <w:pPr>
        <w:pStyle w:val="Normal"/>
        <w:ind w:firstLine="567"/>
        <w:rPr/>
      </w:pPr>
      <w:r>
        <w:rPr/>
      </w:r>
    </w:p>
    <w:p>
      <w:pPr>
        <w:pStyle w:val="Normal"/>
        <w:ind w:firstLine="709"/>
        <w:jc w:val="both"/>
        <w:rPr/>
      </w:pPr>
      <w:r>
        <w:rPr>
          <w:sz w:val="28"/>
        </w:rPr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</w:p>
    <w:p>
      <w:pPr>
        <w:pStyle w:val="Normal"/>
        <w:ind w:firstLine="851"/>
        <w:jc w:val="both"/>
        <w:rPr/>
      </w:pPr>
      <w:r>
        <w:rPr/>
      </w:r>
    </w:p>
    <w:p>
      <w:pPr>
        <w:pStyle w:val="Normal"/>
        <w:ind w:firstLine="851"/>
        <w:jc w:val="center"/>
        <w:rPr>
          <w:sz w:val="28"/>
        </w:rPr>
      </w:pPr>
      <w:r>
        <w:rPr>
          <w:sz w:val="28"/>
        </w:rPr>
        <w:t>5.Механизм реализации подпрограммы</w:t>
      </w:r>
    </w:p>
    <w:p>
      <w:pPr>
        <w:pStyle w:val="Normal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 xml:space="preserve">Текущее управление подпрограммой осуществляет координатор подпрограммы – администрация Братского сельского поселения Тихорецкого района. 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Координатор подпрограммы: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обеспечивает разработку и реализацию подпрограммы;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организует работу по достижению целевых показателей подпрограммы;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осуществляет иные полномочия, установленные муниципальной программой (подпрограммой).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Механизм реализации подпрограммы предусматривает: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закупку товаров, работ, услуг для муниципальных нужд за счет средств бюджета Братского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нужд.»</w:t>
      </w:r>
    </w:p>
    <w:p>
      <w:pPr>
        <w:pStyle w:val="Normal"/>
        <w:ind w:firstLine="567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08"/>
          <w:tab w:val="right" w:pos="9637" w:leader="none"/>
        </w:tabs>
        <w:jc w:val="both"/>
        <w:rPr>
          <w:sz w:val="28"/>
          <w:szCs w:val="28"/>
        </w:rPr>
      </w:pPr>
      <w:bookmarkStart w:id="5" w:name="_GoBack"/>
      <w:bookmarkEnd w:id="5"/>
      <w:r>
        <w:rPr>
          <w:sz w:val="28"/>
          <w:szCs w:val="28"/>
        </w:rPr>
        <w:t>Исполняющий обязанности главы</w:t>
      </w:r>
      <w:r>
        <w:rPr>
          <w:sz w:val="28"/>
          <w:szCs w:val="28"/>
        </w:rPr>
        <w:t xml:space="preserve"> </w:t>
      </w:r>
    </w:p>
    <w:p>
      <w:pPr>
        <w:pStyle w:val="Normal"/>
        <w:tabs>
          <w:tab w:val="clear" w:pos="708"/>
          <w:tab w:val="right" w:pos="9637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Братского сельского поселения</w:t>
      </w:r>
    </w:p>
    <w:p>
      <w:pPr>
        <w:pStyle w:val="Normal"/>
        <w:tabs>
          <w:tab w:val="clear" w:pos="708"/>
          <w:tab w:val="right" w:pos="9637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           </w:t>
      </w:r>
      <w:r>
        <w:rPr>
          <w:sz w:val="28"/>
          <w:szCs w:val="28"/>
        </w:rPr>
        <w:t>А.П.Матвиец</w:t>
      </w:r>
    </w:p>
    <w:sectPr>
      <w:headerReference w:type="default" r:id="rId4"/>
      <w:type w:val="nextPage"/>
      <w:pgSz w:w="11906" w:h="16838"/>
      <w:pgMar w:left="1701" w:right="850" w:gutter="0" w:header="708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13109786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  <w:p>
        <w:pPr>
          <w:pStyle w:val="Style23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869138379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  <w:p>
        <w:pPr>
          <w:pStyle w:val="Style23"/>
          <w:rPr/>
        </w:pPr>
        <w:r>
          <w:rPr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308754420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  <w:p>
        <w:pPr>
          <w:pStyle w:val="Style23"/>
          <w:rPr/>
        </w:pPr>
        <w:r>
          <w:rPr/>
        </w:r>
      </w:p>
    </w:sdtContent>
  </w:sdt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8406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paragraph" w:styleId="1">
    <w:name w:val="Heading 1"/>
    <w:basedOn w:val="Normal"/>
    <w:next w:val="Normal"/>
    <w:link w:val="11"/>
    <w:qFormat/>
    <w:rsid w:val="00c84067"/>
    <w:pPr>
      <w:keepNext w:val="true"/>
      <w:tabs>
        <w:tab w:val="clear" w:pos="708"/>
        <w:tab w:val="left" w:pos="0" w:leader="none"/>
      </w:tabs>
      <w:jc w:val="both"/>
      <w:outlineLvl w:val="0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c84067"/>
    <w:rPr>
      <w:rFonts w:ascii="Times New Roman" w:hAnsi="Times New Roman" w:eastAsia="Times New Roman" w:cs="Times New Roman"/>
      <w:sz w:val="28"/>
      <w:szCs w:val="28"/>
      <w:lang w:eastAsia="ar-SA"/>
    </w:rPr>
  </w:style>
  <w:style w:type="character" w:styleId="Style13" w:customStyle="1">
    <w:name w:val="Основной текст Знак"/>
    <w:basedOn w:val="DefaultParagraphFont"/>
    <w:uiPriority w:val="99"/>
    <w:qFormat/>
    <w:rsid w:val="00c84067"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c84067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5" w:customStyle="1">
    <w:name w:val="Цветовое выделение"/>
    <w:uiPriority w:val="99"/>
    <w:qFormat/>
    <w:rsid w:val="00c25314"/>
    <w:rPr>
      <w:b/>
      <w:color w:val="000080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d6265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Style13"/>
    <w:uiPriority w:val="99"/>
    <w:rsid w:val="00c84067"/>
    <w:pPr>
      <w:jc w:val="both"/>
    </w:pPr>
    <w:rPr>
      <w:sz w:val="28"/>
      <w:szCs w:val="20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rsid w:val="00c8406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Title" w:customStyle="1">
    <w:name w:val="ConsPlusTitle"/>
    <w:qFormat/>
    <w:rsid w:val="00c8406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qFormat/>
    <w:rsid w:val="00c84067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4" w:customStyle="1">
    <w:name w:val="Нормальный (таблица)"/>
    <w:basedOn w:val="Normal"/>
    <w:next w:val="Normal"/>
    <w:uiPriority w:val="99"/>
    <w:qFormat/>
    <w:rsid w:val="00c84067"/>
    <w:pPr>
      <w:widowControl w:val="false"/>
      <w:suppressAutoHyphens w:val="false"/>
      <w:jc w:val="both"/>
    </w:pPr>
    <w:rPr>
      <w:rFonts w:ascii="Arial" w:hAnsi="Arial" w:cs="Arial"/>
      <w:lang w:eastAsia="ru-RU"/>
    </w:rPr>
  </w:style>
  <w:style w:type="paragraph" w:styleId="14" w:customStyle="1">
    <w:name w:val="Обычный + 14 пт"/>
    <w:basedOn w:val="Normal"/>
    <w:qFormat/>
    <w:rsid w:val="00c84067"/>
    <w:pPr>
      <w:suppressAutoHyphens w:val="false"/>
    </w:pPr>
    <w:rPr>
      <w:sz w:val="28"/>
      <w:szCs w:val="28"/>
      <w:lang w:eastAsia="ru-RU"/>
    </w:rPr>
  </w:style>
  <w:style w:type="paragraph" w:styleId="Style25">
    <w:name w:val="Footer"/>
    <w:basedOn w:val="Normal"/>
    <w:link w:val="Style16"/>
    <w:uiPriority w:val="99"/>
    <w:unhideWhenUsed/>
    <w:rsid w:val="00ad626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Application>LibreOffice/7.3.5.2$Windows_X86_64 LibreOffice_project/184fe81b8c8c30d8b5082578aee2fed2ea847c01</Application>
  <AppVersion>15.0000</AppVersion>
  <Pages>6</Pages>
  <Words>770</Words>
  <Characters>5484</Characters>
  <CharactersWithSpaces>6114</CharactersWithSpaces>
  <Paragraphs>232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2021-03-01T07:32:00Z</dcterms:created>
  <dc:creator>user</dc:creator>
  <dc:description/>
  <dc:language>ru-RU</dc:language>
  <cp:lastModifiedBy/>
  <cp:lastPrinted>2018-09-19T11:34:00Z</cp:lastPrinted>
  <dcterms:modified xsi:type="dcterms:W3CDTF">2023-08-08T16:06:46Z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